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pPr w:leftFromText="141" w:rightFromText="141" w:vertAnchor="text" w:tblpXSpec="right" w:tblpY="1"/>
        <w:tblOverlap w:val="never"/>
        <w:tblW w:w="5296" w:type="pct"/>
        <w:tblLayout w:type="fixed"/>
        <w:tblLook w:val="04A0" w:firstRow="1" w:lastRow="0" w:firstColumn="1" w:lastColumn="0" w:noHBand="0" w:noVBand="1"/>
      </w:tblPr>
      <w:tblGrid>
        <w:gridCol w:w="2014"/>
        <w:gridCol w:w="7576"/>
      </w:tblGrid>
      <w:tr w:rsidR="009D2D75" w:rsidRPr="00D60B86" w14:paraId="14D32C46" w14:textId="77777777" w:rsidTr="009D2D75">
        <w:trPr>
          <w:trHeight w:val="910"/>
        </w:trPr>
        <w:tc>
          <w:tcPr>
            <w:tcW w:w="1050" w:type="pct"/>
            <w:vAlign w:val="center"/>
          </w:tcPr>
          <w:p w14:paraId="5776BB9F" w14:textId="77777777" w:rsidR="009D2D75" w:rsidRPr="00D60B86" w:rsidRDefault="009D2D75" w:rsidP="009D2D7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60B86">
              <w:rPr>
                <w:rFonts w:ascii="Arial" w:hAnsi="Arial" w:cs="Arial"/>
                <w:b/>
                <w:sz w:val="22"/>
                <w:szCs w:val="22"/>
              </w:rPr>
              <w:t>Descripción corta del bien (descripción general)</w:t>
            </w:r>
          </w:p>
        </w:tc>
        <w:tc>
          <w:tcPr>
            <w:tcW w:w="3950" w:type="pct"/>
            <w:vAlign w:val="center"/>
          </w:tcPr>
          <w:p w14:paraId="54246F6B" w14:textId="363FC3FD" w:rsidR="00B379A8" w:rsidRPr="00873F13" w:rsidRDefault="00F21DC0" w:rsidP="00873F13">
            <w:pPr>
              <w:pStyle w:val="BodyBullet"/>
              <w:tabs>
                <w:tab w:val="num" w:pos="720"/>
              </w:tabs>
              <w:spacing w:after="0" w:line="240" w:lineRule="auto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F21DC0">
              <w:rPr>
                <w:rFonts w:ascii="Calibri" w:hAnsi="Calibri" w:cs="Calibri"/>
                <w:b/>
                <w:sz w:val="22"/>
                <w:szCs w:val="22"/>
              </w:rPr>
              <w:t>CHASIS CARG</w:t>
            </w:r>
            <w:r w:rsidR="00B379A8">
              <w:rPr>
                <w:rFonts w:ascii="Calibri" w:hAnsi="Calibri" w:cs="Calibri"/>
                <w:b/>
                <w:sz w:val="22"/>
                <w:szCs w:val="22"/>
              </w:rPr>
              <w:t xml:space="preserve">A CABINA MEDIANA, EQUIPADO CON </w:t>
            </w:r>
            <w:r w:rsidR="008C515D">
              <w:rPr>
                <w:rFonts w:ascii="Calibri" w:hAnsi="Calibri" w:cs="Calibri"/>
                <w:b/>
                <w:sz w:val="22"/>
                <w:szCs w:val="22"/>
              </w:rPr>
              <w:t>GRÚA DE PLATAFORMA</w:t>
            </w:r>
          </w:p>
        </w:tc>
      </w:tr>
      <w:tr w:rsidR="009D2D75" w:rsidRPr="00D60B86" w14:paraId="43149657" w14:textId="77777777" w:rsidTr="009D2D75">
        <w:trPr>
          <w:trHeight w:val="5525"/>
        </w:trPr>
        <w:tc>
          <w:tcPr>
            <w:tcW w:w="1050" w:type="pct"/>
            <w:vAlign w:val="center"/>
          </w:tcPr>
          <w:p w14:paraId="04562917" w14:textId="77777777" w:rsidR="009D2D75" w:rsidRPr="00D60B86" w:rsidRDefault="009D2D75" w:rsidP="009D2D7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60B86">
              <w:rPr>
                <w:rFonts w:ascii="Arial" w:hAnsi="Arial" w:cs="Arial"/>
                <w:b/>
                <w:sz w:val="22"/>
                <w:szCs w:val="22"/>
              </w:rPr>
              <w:t>Descripción larga del bien (</w:t>
            </w:r>
            <w:r>
              <w:rPr>
                <w:rFonts w:ascii="Arial" w:hAnsi="Arial" w:cs="Arial"/>
                <w:b/>
                <w:sz w:val="22"/>
                <w:szCs w:val="22"/>
              </w:rPr>
              <w:t>Especificaciones</w:t>
            </w:r>
            <w:r w:rsidRPr="00D60B86">
              <w:rPr>
                <w:rFonts w:ascii="Arial" w:hAnsi="Arial" w:cs="Arial"/>
                <w:b/>
                <w:sz w:val="22"/>
                <w:szCs w:val="22"/>
              </w:rPr>
              <w:t xml:space="preserve"> técnica</w:t>
            </w:r>
            <w:r>
              <w:rPr>
                <w:rFonts w:ascii="Arial" w:hAnsi="Arial" w:cs="Arial"/>
                <w:b/>
                <w:sz w:val="22"/>
                <w:szCs w:val="22"/>
              </w:rPr>
              <w:t>s</w:t>
            </w:r>
            <w:r w:rsidRPr="00D60B86">
              <w:rPr>
                <w:rFonts w:ascii="Arial" w:hAnsi="Arial" w:cs="Arial"/>
                <w:b/>
                <w:sz w:val="22"/>
                <w:szCs w:val="22"/>
              </w:rPr>
              <w:t>).</w:t>
            </w:r>
          </w:p>
        </w:tc>
        <w:tc>
          <w:tcPr>
            <w:tcW w:w="3950" w:type="pct"/>
          </w:tcPr>
          <w:p w14:paraId="1F594164" w14:textId="77777777" w:rsidR="003E6E33" w:rsidRPr="00104477" w:rsidRDefault="003E6E33" w:rsidP="009D2D75">
            <w:pPr>
              <w:shd w:val="clear" w:color="auto" w:fill="FFFFFF"/>
              <w:rPr>
                <w:rFonts w:ascii="Arial" w:hAnsi="Arial" w:cs="Arial"/>
                <w:color w:val="222222"/>
                <w:sz w:val="16"/>
                <w:szCs w:val="16"/>
                <w:lang w:eastAsia="es-MX"/>
              </w:rPr>
            </w:pPr>
          </w:p>
          <w:p w14:paraId="6DB5FE9B" w14:textId="42DC7AA1" w:rsidR="009D2D75" w:rsidRPr="00F436A2" w:rsidRDefault="009D2D75" w:rsidP="009D2D75">
            <w:pPr>
              <w:shd w:val="clear" w:color="auto" w:fill="FFFFFF"/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</w:pPr>
            <w:r w:rsidRPr="00F436A2"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  <w:t>Unidad con chasis de 3 1/2 toneladas; con las siguientes características:</w:t>
            </w:r>
          </w:p>
          <w:p w14:paraId="6ED37FD8" w14:textId="77777777" w:rsidR="003E6E33" w:rsidRDefault="003E6E33" w:rsidP="006764BA">
            <w:pPr>
              <w:shd w:val="clear" w:color="auto" w:fill="FFFFFF"/>
              <w:jc w:val="both"/>
              <w:rPr>
                <w:rFonts w:ascii="Arial" w:hAnsi="Arial" w:cs="Arial"/>
                <w:b/>
                <w:color w:val="222222"/>
                <w:sz w:val="20"/>
                <w:szCs w:val="20"/>
                <w:lang w:eastAsia="es-MX"/>
              </w:rPr>
            </w:pPr>
          </w:p>
          <w:p w14:paraId="55BB281A" w14:textId="5CE6B2E5" w:rsidR="006764BA" w:rsidRDefault="008C515D" w:rsidP="006764BA">
            <w:pPr>
              <w:shd w:val="clear" w:color="auto" w:fill="FFFFFF"/>
              <w:jc w:val="both"/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</w:pPr>
            <w:r w:rsidRPr="008C515D">
              <w:rPr>
                <w:rFonts w:ascii="Arial" w:hAnsi="Arial" w:cs="Arial"/>
                <w:b/>
                <w:color w:val="222222"/>
                <w:sz w:val="20"/>
                <w:szCs w:val="20"/>
                <w:lang w:eastAsia="es-MX"/>
              </w:rPr>
              <w:t>Equipamiento grúa de plataforma</w:t>
            </w:r>
            <w:r w:rsidR="00BA1E72">
              <w:rPr>
                <w:rFonts w:ascii="Arial" w:hAnsi="Arial" w:cs="Arial"/>
                <w:b/>
                <w:color w:val="222222"/>
                <w:sz w:val="20"/>
                <w:szCs w:val="20"/>
                <w:lang w:eastAsia="es-MX"/>
              </w:rPr>
              <w:t>:</w:t>
            </w:r>
          </w:p>
          <w:p w14:paraId="28108FA4" w14:textId="77777777" w:rsidR="008C515D" w:rsidRPr="008C515D" w:rsidRDefault="008C515D" w:rsidP="008C515D">
            <w:pPr>
              <w:shd w:val="clear" w:color="auto" w:fill="FFFFFF"/>
              <w:jc w:val="both"/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</w:pPr>
            <w:r w:rsidRPr="008C515D"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  <w:t>Plataforma fabricada en aluminio de 19 FT (5.80 mts +- .10 mts) con piso antiderrapante, capacidad mínima de 10,000 lb, con base de torreta y cajuela de herramientas con iluminación interior.</w:t>
            </w:r>
          </w:p>
          <w:p w14:paraId="1E6343B9" w14:textId="77777777" w:rsidR="008C515D" w:rsidRPr="008C515D" w:rsidRDefault="008C515D" w:rsidP="008C515D">
            <w:pPr>
              <w:shd w:val="clear" w:color="auto" w:fill="FFFFFF"/>
              <w:jc w:val="both"/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</w:pPr>
            <w:r w:rsidRPr="008C515D"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  <w:t>Sistema hidráulico: Winch hidráulico mínimo 8,000 lb, Wheel lift mínimo 3,000 lb, control de mandos iluminados con led uno en cada costado.</w:t>
            </w:r>
          </w:p>
          <w:p w14:paraId="6129CC13" w14:textId="7FABAB39" w:rsidR="008C515D" w:rsidRPr="008C515D" w:rsidRDefault="008C515D" w:rsidP="008C515D">
            <w:pPr>
              <w:shd w:val="clear" w:color="auto" w:fill="FFFFFF"/>
              <w:jc w:val="both"/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</w:pPr>
            <w:r w:rsidRPr="008C515D"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  <w:t>Acelerador vernier a control remoto (en caso de que aplique), banco de válvulas de 5 vías</w:t>
            </w:r>
            <w:r w:rsidR="00BD3C51"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  <w:t>.</w:t>
            </w:r>
          </w:p>
          <w:p w14:paraId="1B86D3C4" w14:textId="0CA33B7B" w:rsidR="008C515D" w:rsidRPr="008C515D" w:rsidRDefault="008C515D" w:rsidP="008C515D">
            <w:pPr>
              <w:shd w:val="clear" w:color="auto" w:fill="FFFFFF"/>
              <w:jc w:val="both"/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</w:pPr>
            <w:r w:rsidRPr="008C515D"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  <w:t>Sistema eléctrico: Luces reglamentarias de led 4 faros de trabajo, panel de control en cabina, torreta y faros.</w:t>
            </w:r>
          </w:p>
          <w:p w14:paraId="1E76B808" w14:textId="349DB5DD" w:rsidR="008C515D" w:rsidRPr="008C515D" w:rsidRDefault="008C515D" w:rsidP="008C515D">
            <w:pPr>
              <w:shd w:val="clear" w:color="auto" w:fill="FFFFFF"/>
              <w:jc w:val="both"/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</w:pPr>
            <w:r w:rsidRPr="008C515D"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  <w:t>Accesorios: Ensamble “V” con ganchos “J” largo, dos cadenas y dos matracas para amarre de vehículos, dos ca</w:t>
            </w:r>
            <w:bookmarkStart w:id="0" w:name="_GoBack"/>
            <w:bookmarkEnd w:id="0"/>
            <w:r w:rsidRPr="008C515D"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  <w:t>denas de gancho 5/16 con gancho “cortos en un extremo”, dos Conos de señalización en costado.</w:t>
            </w:r>
          </w:p>
          <w:p w14:paraId="207F1135" w14:textId="4B7EDCBA" w:rsidR="009D2D75" w:rsidRDefault="008C515D" w:rsidP="008C515D">
            <w:pPr>
              <w:shd w:val="clear" w:color="auto" w:fill="FFFFFF"/>
              <w:jc w:val="both"/>
              <w:rPr>
                <w:rFonts w:ascii="Arial" w:hAnsi="Arial" w:cs="Arial"/>
                <w:sz w:val="20"/>
                <w:szCs w:val="20"/>
                <w:lang w:eastAsia="es-MX"/>
              </w:rPr>
            </w:pPr>
            <w:r w:rsidRPr="008C515D"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  <w:t>Se solicita garantía mínima de 1 año.</w:t>
            </w:r>
          </w:p>
          <w:p w14:paraId="306F3054" w14:textId="77777777" w:rsidR="00873F13" w:rsidRPr="00F436A2" w:rsidRDefault="00873F13" w:rsidP="009D2D7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1A066CD" w14:textId="349DDB69" w:rsidR="00886A0E" w:rsidRPr="00454D40" w:rsidRDefault="0044088C" w:rsidP="009D2D75">
            <w:pPr>
              <w:spacing w:line="240" w:lineRule="atLeas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Condiciones especiales</w:t>
            </w:r>
            <w:r w:rsidR="00886A0E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14:paraId="11949BAB" w14:textId="77777777" w:rsidR="00886A0E" w:rsidRDefault="00886A0E" w:rsidP="0044088C">
            <w:pPr>
              <w:shd w:val="clear" w:color="auto" w:fill="FFFFFF"/>
              <w:jc w:val="both"/>
              <w:rPr>
                <w:rFonts w:ascii="Arial" w:hAnsi="Arial" w:cs="Arial"/>
                <w:sz w:val="20"/>
                <w:szCs w:val="20"/>
                <w:lang w:eastAsia="es-MX"/>
              </w:rPr>
            </w:pPr>
            <w:r>
              <w:rPr>
                <w:rFonts w:ascii="Arial" w:hAnsi="Arial" w:cs="Arial"/>
                <w:sz w:val="20"/>
                <w:szCs w:val="20"/>
                <w:lang w:eastAsia="es-MX"/>
              </w:rPr>
              <w:t>Se solicita el vehículo en color blanco.</w:t>
            </w:r>
          </w:p>
          <w:p w14:paraId="0D24B6C2" w14:textId="77777777" w:rsidR="0044088C" w:rsidRPr="0044088C" w:rsidRDefault="0044088C" w:rsidP="0044088C">
            <w:pPr>
              <w:shd w:val="clear" w:color="auto" w:fill="FFFFFF"/>
              <w:jc w:val="both"/>
              <w:rPr>
                <w:rFonts w:ascii="Arial" w:hAnsi="Arial" w:cs="Arial"/>
                <w:sz w:val="20"/>
                <w:szCs w:val="20"/>
                <w:lang w:eastAsia="es-MX"/>
              </w:rPr>
            </w:pPr>
            <w:r w:rsidRPr="0044088C">
              <w:rPr>
                <w:rFonts w:ascii="Arial" w:hAnsi="Arial" w:cs="Arial"/>
                <w:sz w:val="20"/>
                <w:szCs w:val="20"/>
                <w:lang w:eastAsia="es-MX"/>
              </w:rPr>
              <w:t>Se solicita garantía del vehículo por 2 años ó 60,000 kilómetros, lo que ocurra primero.</w:t>
            </w:r>
          </w:p>
          <w:p w14:paraId="5483D677" w14:textId="77777777" w:rsidR="0044088C" w:rsidRPr="0044088C" w:rsidRDefault="0044088C" w:rsidP="0044088C">
            <w:pPr>
              <w:shd w:val="clear" w:color="auto" w:fill="FFFFFF"/>
              <w:jc w:val="both"/>
              <w:rPr>
                <w:rFonts w:ascii="Arial" w:hAnsi="Arial" w:cs="Arial"/>
                <w:sz w:val="20"/>
                <w:szCs w:val="20"/>
                <w:lang w:eastAsia="es-MX"/>
              </w:rPr>
            </w:pPr>
            <w:r w:rsidRPr="0044088C">
              <w:rPr>
                <w:rFonts w:ascii="Arial" w:hAnsi="Arial" w:cs="Arial"/>
                <w:sz w:val="20"/>
                <w:szCs w:val="20"/>
                <w:lang w:eastAsia="es-MX"/>
              </w:rPr>
              <w:t>Deberá contar con todos los elementos necesarios para la instalación de los equipos y mantener la garantía del fabricante.</w:t>
            </w:r>
          </w:p>
          <w:p w14:paraId="60C77097" w14:textId="77777777" w:rsidR="0044088C" w:rsidRDefault="0044088C" w:rsidP="0044088C">
            <w:pPr>
              <w:shd w:val="clear" w:color="auto" w:fill="FFFFFF"/>
              <w:jc w:val="both"/>
              <w:rPr>
                <w:rFonts w:ascii="Arial" w:hAnsi="Arial" w:cs="Arial"/>
                <w:sz w:val="20"/>
                <w:szCs w:val="20"/>
                <w:lang w:eastAsia="es-MX"/>
              </w:rPr>
            </w:pPr>
            <w:r w:rsidRPr="0044088C">
              <w:rPr>
                <w:rFonts w:ascii="Arial" w:hAnsi="Arial" w:cs="Arial"/>
                <w:sz w:val="20"/>
                <w:szCs w:val="20"/>
                <w:lang w:eastAsia="es-MX"/>
              </w:rPr>
              <w:t xml:space="preserve">Deberá contener todo lo necesario para la instalación eléctrica y suficiente </w:t>
            </w:r>
            <w:r w:rsidRPr="003F3104">
              <w:rPr>
                <w:rFonts w:ascii="Arial" w:hAnsi="Arial" w:cs="Arial"/>
                <w:sz w:val="20"/>
                <w:szCs w:val="20"/>
                <w:lang w:eastAsia="es-MX"/>
              </w:rPr>
              <w:t>capacidad para recibir los equipos electrónicos que se incorporen.</w:t>
            </w:r>
          </w:p>
          <w:p w14:paraId="08398FA6" w14:textId="77777777" w:rsidR="00104477" w:rsidRPr="00104477" w:rsidRDefault="00104477" w:rsidP="00104477">
            <w:pPr>
              <w:shd w:val="clear" w:color="auto" w:fill="FFFFFF"/>
              <w:jc w:val="both"/>
              <w:rPr>
                <w:rFonts w:ascii="Arial" w:hAnsi="Arial" w:cs="Arial"/>
                <w:sz w:val="20"/>
                <w:szCs w:val="20"/>
                <w:lang w:eastAsia="es-MX"/>
              </w:rPr>
            </w:pPr>
            <w:r w:rsidRPr="00104477">
              <w:rPr>
                <w:rFonts w:ascii="Arial" w:hAnsi="Arial" w:cs="Arial"/>
                <w:sz w:val="20"/>
                <w:szCs w:val="20"/>
                <w:lang w:eastAsia="es-MX"/>
              </w:rPr>
              <w:t>Deberán ser entregados con el tanque de gasolina lleno.</w:t>
            </w:r>
          </w:p>
          <w:p w14:paraId="23487852" w14:textId="77777777" w:rsidR="00104477" w:rsidRPr="00104477" w:rsidRDefault="00104477" w:rsidP="00104477">
            <w:pPr>
              <w:shd w:val="clear" w:color="auto" w:fill="FFFFFF"/>
              <w:jc w:val="both"/>
              <w:rPr>
                <w:rFonts w:ascii="Arial" w:hAnsi="Arial" w:cs="Arial"/>
                <w:sz w:val="20"/>
                <w:szCs w:val="20"/>
                <w:lang w:eastAsia="es-MX"/>
              </w:rPr>
            </w:pPr>
            <w:r w:rsidRPr="00104477">
              <w:rPr>
                <w:rFonts w:ascii="Arial" w:hAnsi="Arial" w:cs="Arial"/>
                <w:sz w:val="20"/>
                <w:szCs w:val="20"/>
                <w:lang w:eastAsia="es-MX"/>
              </w:rPr>
              <w:t>Deberán incluir Kit de herramientas básico.</w:t>
            </w:r>
          </w:p>
          <w:p w14:paraId="502FDF07" w14:textId="2E3CB14A" w:rsidR="00104477" w:rsidRPr="003F3104" w:rsidRDefault="00104477" w:rsidP="00104477">
            <w:pPr>
              <w:shd w:val="clear" w:color="auto" w:fill="FFFFFF"/>
              <w:jc w:val="both"/>
              <w:rPr>
                <w:rFonts w:ascii="Arial" w:hAnsi="Arial" w:cs="Arial"/>
                <w:sz w:val="20"/>
                <w:szCs w:val="20"/>
                <w:lang w:eastAsia="es-MX"/>
              </w:rPr>
            </w:pPr>
            <w:r w:rsidRPr="00104477">
              <w:rPr>
                <w:rFonts w:ascii="Arial" w:hAnsi="Arial" w:cs="Arial"/>
                <w:sz w:val="20"/>
                <w:szCs w:val="20"/>
                <w:lang w:eastAsia="es-MX"/>
              </w:rPr>
              <w:t>Deberá presentar todos sus manuales de accesorios en idioma español.</w:t>
            </w:r>
          </w:p>
          <w:p w14:paraId="3373763F" w14:textId="5A53BDD4" w:rsidR="00997B90" w:rsidRDefault="00781B06" w:rsidP="00997B90">
            <w:pPr>
              <w:shd w:val="clear" w:color="auto" w:fill="FFFFFF"/>
              <w:jc w:val="both"/>
              <w:rPr>
                <w:rFonts w:ascii="Arial" w:hAnsi="Arial" w:cs="Arial"/>
                <w:sz w:val="20"/>
                <w:szCs w:val="20"/>
                <w:lang w:eastAsia="es-MX"/>
              </w:rPr>
            </w:pPr>
            <w:r w:rsidRPr="00781B06">
              <w:rPr>
                <w:rFonts w:ascii="Arial" w:hAnsi="Arial" w:cs="Arial"/>
                <w:sz w:val="20"/>
                <w:szCs w:val="20"/>
                <w:lang w:eastAsia="es-MX"/>
              </w:rPr>
              <w:t xml:space="preserve">Se </w:t>
            </w:r>
            <w:r w:rsidRPr="00507964">
              <w:rPr>
                <w:rFonts w:ascii="Arial" w:hAnsi="Arial" w:cs="Arial"/>
                <w:sz w:val="20"/>
                <w:szCs w:val="20"/>
                <w:lang w:eastAsia="es-MX"/>
              </w:rPr>
              <w:t>solicita</w:t>
            </w:r>
            <w:r w:rsidR="008C515D" w:rsidRPr="008C515D">
              <w:rPr>
                <w:rFonts w:ascii="Arial" w:hAnsi="Arial" w:cs="Arial"/>
                <w:sz w:val="20"/>
                <w:szCs w:val="20"/>
                <w:lang w:eastAsia="es-MX"/>
              </w:rPr>
              <w:t xml:space="preserve"> llanta de refacción del mismo tamaño que las instaladas</w:t>
            </w:r>
            <w:r w:rsidR="00997B90">
              <w:rPr>
                <w:rFonts w:ascii="Arial" w:hAnsi="Arial" w:cs="Arial"/>
                <w:sz w:val="20"/>
                <w:szCs w:val="20"/>
                <w:lang w:eastAsia="es-MX"/>
              </w:rPr>
              <w:t>.</w:t>
            </w:r>
          </w:p>
          <w:p w14:paraId="69176F45" w14:textId="1022B2FB" w:rsidR="00781B06" w:rsidRPr="00104477" w:rsidRDefault="00781B06" w:rsidP="0044088C">
            <w:pPr>
              <w:shd w:val="clear" w:color="auto" w:fill="FFFFFF"/>
              <w:jc w:val="both"/>
              <w:rPr>
                <w:rFonts w:ascii="Arial" w:hAnsi="Arial" w:cs="Arial"/>
                <w:b/>
                <w:color w:val="222222"/>
                <w:sz w:val="16"/>
                <w:szCs w:val="16"/>
                <w:lang w:eastAsia="es-MX"/>
              </w:rPr>
            </w:pPr>
          </w:p>
        </w:tc>
      </w:tr>
    </w:tbl>
    <w:p w14:paraId="07D84D25" w14:textId="77777777" w:rsidR="00864F59" w:rsidRDefault="009D2D75">
      <w:r>
        <w:br w:type="textWrapping" w:clear="all"/>
      </w:r>
    </w:p>
    <w:sectPr w:rsidR="00864F59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392411" w14:textId="77777777" w:rsidR="004E564F" w:rsidRDefault="004E564F" w:rsidP="009D2D75">
      <w:r>
        <w:separator/>
      </w:r>
    </w:p>
  </w:endnote>
  <w:endnote w:type="continuationSeparator" w:id="0">
    <w:p w14:paraId="2E9941D7" w14:textId="77777777" w:rsidR="004E564F" w:rsidRDefault="004E564F" w:rsidP="009D2D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 Neue Light">
    <w:altName w:val="Times New Roman"/>
    <w:charset w:val="00"/>
    <w:family w:val="roman"/>
    <w:pitch w:val="default"/>
  </w:font>
  <w:font w:name="ヒラギノ角ゴ Pro W3">
    <w:altName w:val="Times New Roman"/>
    <w:charset w:val="00"/>
    <w:family w:val="roman"/>
    <w:pitch w:val="default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Univers Condensed">
    <w:altName w:val="Arial"/>
    <w:charset w:val="00"/>
    <w:family w:val="swiss"/>
    <w:pitch w:val="variable"/>
    <w:sig w:usb0="00000001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9794723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34409399" w14:textId="77777777" w:rsidR="009D2D75" w:rsidRDefault="009D2D75">
            <w:pPr>
              <w:pStyle w:val="Piedepgina"/>
              <w:jc w:val="center"/>
            </w:pPr>
            <w:r>
              <w:t xml:space="preserve">Página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BD3C51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de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BD3C51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2C6B2701" w14:textId="77777777" w:rsidR="009D2D75" w:rsidRDefault="009D2D75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3225C9" w14:textId="77777777" w:rsidR="004E564F" w:rsidRDefault="004E564F" w:rsidP="009D2D75">
      <w:r>
        <w:separator/>
      </w:r>
    </w:p>
  </w:footnote>
  <w:footnote w:type="continuationSeparator" w:id="0">
    <w:p w14:paraId="603AE133" w14:textId="77777777" w:rsidR="004E564F" w:rsidRDefault="004E564F" w:rsidP="009D2D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475" w:type="dxa"/>
      <w:tblInd w:w="-57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475"/>
    </w:tblGrid>
    <w:tr w:rsidR="009D2D75" w:rsidRPr="00566E6E" w14:paraId="54AC16D8" w14:textId="77777777" w:rsidTr="00104477">
      <w:trPr>
        <w:trHeight w:val="693"/>
      </w:trPr>
      <w:tc>
        <w:tcPr>
          <w:tcW w:w="9475" w:type="dxa"/>
          <w:tcBorders>
            <w:bottom w:val="single" w:sz="4" w:space="0" w:color="auto"/>
          </w:tcBorders>
        </w:tcPr>
        <w:p w14:paraId="76C06768" w14:textId="353C0E0D" w:rsidR="009D2D75" w:rsidRPr="00566E6E" w:rsidRDefault="009D2D75" w:rsidP="009D2D75">
          <w:pPr>
            <w:pStyle w:val="Encabezado"/>
            <w:rPr>
              <w:rFonts w:ascii="Univers Condensed" w:hAnsi="Univers Condensed"/>
              <w:b/>
              <w:color w:val="333399"/>
            </w:rPr>
          </w:pPr>
        </w:p>
        <w:p w14:paraId="5F1B4BE9" w14:textId="77777777" w:rsidR="003C122E" w:rsidRDefault="007C7BE5" w:rsidP="00104477">
          <w:pPr>
            <w:pStyle w:val="Encabezado"/>
            <w:jc w:val="center"/>
            <w:rPr>
              <w:rFonts w:ascii="Univers Condensed" w:hAnsi="Univers Condensed"/>
              <w:b/>
              <w:color w:val="333399"/>
              <w:sz w:val="28"/>
              <w:szCs w:val="28"/>
            </w:rPr>
          </w:pPr>
          <w:r>
            <w:rPr>
              <w:rFonts w:ascii="Univers Condensed" w:hAnsi="Univers Condensed"/>
              <w:b/>
              <w:color w:val="333399"/>
              <w:sz w:val="28"/>
              <w:szCs w:val="28"/>
            </w:rPr>
            <w:t>ANEXO</w:t>
          </w:r>
          <w:r w:rsidR="0031540F">
            <w:rPr>
              <w:rFonts w:ascii="Univers Condensed" w:hAnsi="Univers Condensed"/>
              <w:b/>
              <w:color w:val="333399"/>
              <w:sz w:val="28"/>
              <w:szCs w:val="28"/>
            </w:rPr>
            <w:t xml:space="preserve"> I-F</w:t>
          </w:r>
        </w:p>
        <w:p w14:paraId="4E4C0015" w14:textId="5BF3CB7B" w:rsidR="0031540F" w:rsidRPr="00104477" w:rsidRDefault="0031540F" w:rsidP="00104477">
          <w:pPr>
            <w:pStyle w:val="Encabezado"/>
            <w:jc w:val="center"/>
            <w:rPr>
              <w:rFonts w:ascii="Univers Condensed" w:hAnsi="Univers Condensed"/>
              <w:b/>
              <w:color w:val="333399"/>
              <w:sz w:val="28"/>
              <w:szCs w:val="28"/>
            </w:rPr>
          </w:pPr>
          <w:r>
            <w:rPr>
              <w:rFonts w:ascii="Univers Condensed" w:hAnsi="Univers Condensed"/>
              <w:b/>
              <w:color w:val="333399"/>
              <w:sz w:val="28"/>
              <w:szCs w:val="28"/>
            </w:rPr>
            <w:t>PARTIDA 40</w:t>
          </w:r>
        </w:p>
      </w:tc>
    </w:tr>
    <w:tr w:rsidR="009D2D75" w:rsidRPr="009C1016" w14:paraId="24D4C7FB" w14:textId="77777777" w:rsidTr="009D2D75">
      <w:trPr>
        <w:trHeight w:val="174"/>
      </w:trPr>
      <w:tc>
        <w:tcPr>
          <w:tcW w:w="9475" w:type="dxa"/>
          <w:tcBorders>
            <w:top w:val="single" w:sz="4" w:space="0" w:color="auto"/>
            <w:bottom w:val="single" w:sz="4" w:space="0" w:color="auto"/>
          </w:tcBorders>
          <w:shd w:val="clear" w:color="auto" w:fill="800080"/>
          <w:vAlign w:val="center"/>
        </w:tcPr>
        <w:p w14:paraId="68F547EA" w14:textId="77777777" w:rsidR="009D2D75" w:rsidRPr="009C1016" w:rsidRDefault="009D2D75" w:rsidP="009D2D75">
          <w:pPr>
            <w:pStyle w:val="Encabezado"/>
            <w:jc w:val="center"/>
            <w:rPr>
              <w:rFonts w:ascii="Univers Condensed" w:hAnsi="Univers Condensed"/>
              <w:color w:val="FFFFFF"/>
              <w:sz w:val="20"/>
              <w:szCs w:val="20"/>
            </w:rPr>
          </w:pPr>
        </w:p>
      </w:tc>
    </w:tr>
    <w:tr w:rsidR="009D2D75" w:rsidRPr="00851A18" w14:paraId="686521E8" w14:textId="77777777" w:rsidTr="009D2D75">
      <w:trPr>
        <w:trHeight w:val="373"/>
      </w:trPr>
      <w:tc>
        <w:tcPr>
          <w:tcW w:w="9475" w:type="dxa"/>
          <w:tcBorders>
            <w:top w:val="single" w:sz="4" w:space="0" w:color="auto"/>
          </w:tcBorders>
          <w:vAlign w:val="center"/>
        </w:tcPr>
        <w:p w14:paraId="1208B836" w14:textId="77777777" w:rsidR="00DA6EB7" w:rsidRDefault="009D2D75" w:rsidP="00DA6EB7">
          <w:pPr>
            <w:ind w:left="422"/>
            <w:jc w:val="center"/>
            <w:rPr>
              <w:rFonts w:ascii="Calibri" w:hAnsi="Calibri" w:cs="Calibri"/>
              <w:b/>
              <w:color w:val="000000"/>
              <w:sz w:val="22"/>
              <w:szCs w:val="22"/>
            </w:rPr>
          </w:pPr>
          <w:r>
            <w:rPr>
              <w:rFonts w:ascii="Calibri" w:hAnsi="Calibri" w:cs="Calibri"/>
              <w:b/>
              <w:color w:val="000000"/>
              <w:sz w:val="22"/>
              <w:szCs w:val="22"/>
            </w:rPr>
            <w:t>ES</w:t>
          </w:r>
          <w:r w:rsidR="00DA6EB7">
            <w:rPr>
              <w:rFonts w:ascii="Calibri" w:hAnsi="Calibri" w:cs="Calibri"/>
              <w:b/>
              <w:color w:val="000000"/>
              <w:sz w:val="22"/>
              <w:szCs w:val="22"/>
            </w:rPr>
            <w:t>PECIFICACIONES DEL EQUIPAMIENTO</w:t>
          </w:r>
        </w:p>
        <w:p w14:paraId="738FA2CA" w14:textId="107E68D5" w:rsidR="009D2D75" w:rsidRPr="00B232A7" w:rsidRDefault="009D2D75" w:rsidP="00DA6EB7">
          <w:pPr>
            <w:ind w:left="422"/>
            <w:jc w:val="center"/>
            <w:rPr>
              <w:rFonts w:ascii="Calibri" w:hAnsi="Calibri" w:cs="Calibri"/>
              <w:b/>
              <w:color w:val="000000"/>
              <w:sz w:val="22"/>
              <w:szCs w:val="22"/>
            </w:rPr>
          </w:pPr>
          <w:r>
            <w:rPr>
              <w:rFonts w:ascii="Calibri" w:hAnsi="Calibri" w:cs="Calibri"/>
              <w:b/>
              <w:color w:val="000000"/>
              <w:sz w:val="22"/>
              <w:szCs w:val="22"/>
            </w:rPr>
            <w:t xml:space="preserve">CHASIS CARGA CABINA MEDIANA EQUIPADO CON </w:t>
          </w:r>
          <w:r w:rsidR="008C515D" w:rsidRPr="008C515D">
            <w:rPr>
              <w:rFonts w:ascii="Calibri" w:hAnsi="Calibri" w:cs="Calibri"/>
              <w:b/>
              <w:color w:val="000000"/>
              <w:sz w:val="22"/>
              <w:szCs w:val="22"/>
            </w:rPr>
            <w:t>GRÚA DE PLATAFORMA</w:t>
          </w:r>
        </w:p>
      </w:tc>
    </w:tr>
  </w:tbl>
  <w:p w14:paraId="0AD2AB4F" w14:textId="77777777" w:rsidR="009D2D75" w:rsidRDefault="009D2D75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77714E"/>
    <w:multiLevelType w:val="hybridMultilevel"/>
    <w:tmpl w:val="3E7A1DE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BB1D5B"/>
    <w:multiLevelType w:val="hybridMultilevel"/>
    <w:tmpl w:val="781A1C4E"/>
    <w:lvl w:ilvl="0" w:tplc="EEC8126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2D75"/>
    <w:rsid w:val="0000175A"/>
    <w:rsid w:val="00104477"/>
    <w:rsid w:val="00185F46"/>
    <w:rsid w:val="001B7747"/>
    <w:rsid w:val="00264765"/>
    <w:rsid w:val="002957A3"/>
    <w:rsid w:val="0031540F"/>
    <w:rsid w:val="00330F35"/>
    <w:rsid w:val="00386917"/>
    <w:rsid w:val="00394E25"/>
    <w:rsid w:val="003C122E"/>
    <w:rsid w:val="003E4F40"/>
    <w:rsid w:val="003E6E33"/>
    <w:rsid w:val="003F3104"/>
    <w:rsid w:val="003F6DB3"/>
    <w:rsid w:val="0044008A"/>
    <w:rsid w:val="0044088C"/>
    <w:rsid w:val="00454D40"/>
    <w:rsid w:val="00475FAA"/>
    <w:rsid w:val="00487145"/>
    <w:rsid w:val="00491005"/>
    <w:rsid w:val="004E564F"/>
    <w:rsid w:val="00507964"/>
    <w:rsid w:val="00567768"/>
    <w:rsid w:val="005730CD"/>
    <w:rsid w:val="005D2E91"/>
    <w:rsid w:val="006117DF"/>
    <w:rsid w:val="00652393"/>
    <w:rsid w:val="006764BA"/>
    <w:rsid w:val="006874AA"/>
    <w:rsid w:val="006B546B"/>
    <w:rsid w:val="0070557B"/>
    <w:rsid w:val="00715993"/>
    <w:rsid w:val="00781B06"/>
    <w:rsid w:val="0079376F"/>
    <w:rsid w:val="007C7BE5"/>
    <w:rsid w:val="00864F59"/>
    <w:rsid w:val="00873F13"/>
    <w:rsid w:val="00886A0E"/>
    <w:rsid w:val="008C515D"/>
    <w:rsid w:val="00917923"/>
    <w:rsid w:val="009931FE"/>
    <w:rsid w:val="00997B90"/>
    <w:rsid w:val="009D2D75"/>
    <w:rsid w:val="00A01366"/>
    <w:rsid w:val="00AD6B53"/>
    <w:rsid w:val="00B379A8"/>
    <w:rsid w:val="00B561DA"/>
    <w:rsid w:val="00BA1E72"/>
    <w:rsid w:val="00BD3C51"/>
    <w:rsid w:val="00D137EE"/>
    <w:rsid w:val="00D6391C"/>
    <w:rsid w:val="00DA6EB7"/>
    <w:rsid w:val="00DD1A14"/>
    <w:rsid w:val="00E83F23"/>
    <w:rsid w:val="00EA3EC8"/>
    <w:rsid w:val="00F21DC0"/>
    <w:rsid w:val="00F436A2"/>
    <w:rsid w:val="00FB7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6CF5F6B"/>
  <w15:docId w15:val="{C464EA5E-428A-4CEF-8728-3BBB7CDC0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2D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9D2D7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9D2D75"/>
  </w:style>
  <w:style w:type="paragraph" w:styleId="Piedepgina">
    <w:name w:val="footer"/>
    <w:basedOn w:val="Normal"/>
    <w:link w:val="PiedepginaCar"/>
    <w:uiPriority w:val="99"/>
    <w:unhideWhenUsed/>
    <w:rsid w:val="009D2D7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D2D75"/>
  </w:style>
  <w:style w:type="table" w:styleId="Tablaconcuadrcula">
    <w:name w:val="Table Grid"/>
    <w:basedOn w:val="Tablanormal"/>
    <w:uiPriority w:val="59"/>
    <w:rsid w:val="009D2D75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Bullet">
    <w:name w:val="Body Bullet"/>
    <w:next w:val="Normal"/>
    <w:autoRedefine/>
    <w:rsid w:val="009D2D75"/>
    <w:pPr>
      <w:keepLines/>
      <w:spacing w:after="180" w:line="312" w:lineRule="auto"/>
    </w:pPr>
    <w:rPr>
      <w:rFonts w:ascii="Helvetica Neue Light" w:eastAsia="ヒラギノ角ゴ Pro W3" w:hAnsi="Helvetica Neue Light" w:cs="Times New Roman"/>
      <w:color w:val="000000"/>
      <w:sz w:val="16"/>
      <w:szCs w:val="20"/>
      <w:lang w:val="en-US" w:eastAsia="es-MX"/>
    </w:rPr>
  </w:style>
  <w:style w:type="paragraph" w:styleId="Prrafodelista">
    <w:name w:val="List Paragraph"/>
    <w:basedOn w:val="Normal"/>
    <w:uiPriority w:val="34"/>
    <w:qFormat/>
    <w:rsid w:val="009D2D75"/>
    <w:pPr>
      <w:ind w:left="720"/>
      <w:contextualSpacing/>
    </w:pPr>
    <w:rPr>
      <w:rFonts w:eastAsia="Batang"/>
      <w:lang w:val="es-MX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494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263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DAS01</dc:creator>
  <cp:keywords/>
  <dc:description/>
  <cp:lastModifiedBy>ANTOLINO SANCHEZ SANCHEZ</cp:lastModifiedBy>
  <cp:revision>38</cp:revision>
  <cp:lastPrinted>2021-12-14T15:30:00Z</cp:lastPrinted>
  <dcterms:created xsi:type="dcterms:W3CDTF">2019-03-20T01:24:00Z</dcterms:created>
  <dcterms:modified xsi:type="dcterms:W3CDTF">2024-05-02T19:59:00Z</dcterms:modified>
</cp:coreProperties>
</file>